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BFB1" w14:textId="77777777" w:rsidR="00D8150E" w:rsidRDefault="00D505C1">
      <w:pPr>
        <w:jc w:val="center"/>
      </w:pPr>
      <w:r>
        <w:rPr>
          <w:b/>
          <w:sz w:val="64"/>
        </w:rPr>
        <w:br/>
        <w:t>AQUA‑TERRA</w:t>
      </w:r>
    </w:p>
    <w:p w14:paraId="7595C037" w14:textId="77777777" w:rsidR="00D8150E" w:rsidRDefault="00D505C1">
      <w:pPr>
        <w:jc w:val="center"/>
      </w:pPr>
      <w:r>
        <w:rPr>
          <w:sz w:val="36"/>
        </w:rPr>
        <w:t>Subterranean Freshwater Storage and</w:t>
      </w:r>
      <w:r>
        <w:rPr>
          <w:sz w:val="36"/>
        </w:rPr>
        <w:br/>
        <w:t>Salinity Intrusion Control</w:t>
      </w:r>
    </w:p>
    <w:p w14:paraId="0CFBF2CC" w14:textId="77777777" w:rsidR="00D8150E" w:rsidRDefault="00D505C1">
      <w:r>
        <w:br/>
      </w:r>
    </w:p>
    <w:p w14:paraId="389E367B" w14:textId="77777777" w:rsidR="00D8150E" w:rsidRDefault="00D505C1">
      <w:pPr>
        <w:jc w:val="center"/>
      </w:pPr>
      <w:r>
        <w:rPr>
          <w:sz w:val="28"/>
        </w:rPr>
        <w:t>European Project Proposal</w:t>
      </w:r>
    </w:p>
    <w:p w14:paraId="289CD345" w14:textId="77777777" w:rsidR="00D8150E" w:rsidRDefault="00D505C1">
      <w:pPr>
        <w:jc w:val="center"/>
      </w:pPr>
      <w:r>
        <w:t>Horizon Europe · LIFE · INTERREG · PRR</w:t>
      </w:r>
    </w:p>
    <w:p w14:paraId="2361B597" w14:textId="77777777" w:rsidR="00D8150E" w:rsidRDefault="00D505C1">
      <w:r>
        <w:br w:type="page"/>
      </w:r>
    </w:p>
    <w:p w14:paraId="76802C2E" w14:textId="77777777" w:rsidR="00D8150E" w:rsidRDefault="00D505C1">
      <w:pPr>
        <w:pStyle w:val="Ttulo1"/>
      </w:pPr>
      <w:r>
        <w:t>1. Executive Summary</w:t>
      </w:r>
    </w:p>
    <w:p w14:paraId="2E2BE81C" w14:textId="77777777" w:rsidR="00D8150E" w:rsidRDefault="00D505C1">
      <w:r>
        <w:t>European coastal regions are increasingly exposed to freshwater scarcity caused by climate change, seasonal rainfall imbalance and seawater intrusion.</w:t>
      </w:r>
    </w:p>
    <w:p w14:paraId="65743656" w14:textId="77777777" w:rsidR="00D8150E" w:rsidRDefault="00D8150E"/>
    <w:p w14:paraId="36557BFA" w14:textId="77777777" w:rsidR="00D8150E" w:rsidRDefault="00D505C1">
      <w:r>
        <w:t>AQUA‑TERRA proposes an innovative, low‑carbon and nature‑based solution: transforming coastal aquifers into managed underground freshwater reservoirs.</w:t>
      </w:r>
    </w:p>
    <w:p w14:paraId="0881ED88" w14:textId="77777777" w:rsidR="00D8150E" w:rsidRDefault="00D8150E"/>
    <w:p w14:paraId="7B82275C" w14:textId="77777777" w:rsidR="00D8150E" w:rsidRDefault="00D505C1">
      <w:r>
        <w:t>The project integrates Managed Aquifer Recharge (MAR), hydraulic anti‑intrusion barriers, real‑time monitoring and AI‑assisted predictive control to store winter water surplus and guarantee freshwater availability during summer drought periods.</w:t>
      </w:r>
    </w:p>
    <w:p w14:paraId="4B2CF406" w14:textId="77777777" w:rsidR="00D8150E" w:rsidRDefault="00D505C1">
      <w:pPr>
        <w:pStyle w:val="Ttulo1"/>
      </w:pPr>
      <w:r>
        <w:t>2. Strategic Objectives</w:t>
      </w:r>
    </w:p>
    <w:p w14:paraId="169A70E9" w14:textId="77777777" w:rsidR="00D8150E" w:rsidRDefault="00D505C1">
      <w:r>
        <w:t>• Establish underground freshwater storage systems in coastal aquifers.</w:t>
      </w:r>
    </w:p>
    <w:p w14:paraId="3DEA4F3F" w14:textId="77777777" w:rsidR="00D8150E" w:rsidRDefault="00D505C1">
      <w:r>
        <w:t>• Prevent seawater intrusion using hydraulic barriers.</w:t>
      </w:r>
    </w:p>
    <w:p w14:paraId="60EEEAFE" w14:textId="77777777" w:rsidR="00D8150E" w:rsidRDefault="00D505C1">
      <w:r>
        <w:t>• Eliminate evaporation losses through subterranean storage.</w:t>
      </w:r>
    </w:p>
    <w:p w14:paraId="48B9FA93" w14:textId="77777777" w:rsidR="00D8150E" w:rsidRDefault="00D505C1">
      <w:r>
        <w:t>• Deploy continuous hydrochemical monitoring.</w:t>
      </w:r>
    </w:p>
    <w:p w14:paraId="21CEAD40" w14:textId="77777777" w:rsidR="00D8150E" w:rsidRDefault="00D505C1">
      <w:r>
        <w:t>• Implement AI‑based seasonal optimisation.</w:t>
      </w:r>
    </w:p>
    <w:p w14:paraId="10D92D8B" w14:textId="77777777" w:rsidR="00D8150E" w:rsidRDefault="00D505C1">
      <w:r>
        <w:t>• Deliver a replicable European framework for coastal water resilience.</w:t>
      </w:r>
    </w:p>
    <w:p w14:paraId="76B4F74C" w14:textId="77777777" w:rsidR="00D8150E" w:rsidRDefault="00D505C1">
      <w:pPr>
        <w:pStyle w:val="Ttulo1"/>
      </w:pPr>
      <w:r>
        <w:t>3. Technical Architecture</w:t>
      </w:r>
    </w:p>
    <w:p w14:paraId="17801B98" w14:textId="77777777" w:rsidR="00D8150E" w:rsidRDefault="00D505C1">
      <w:r>
        <w:t>The AQUA‑TERRA system is composed of seven integrated layers:</w:t>
      </w:r>
    </w:p>
    <w:p w14:paraId="28AF48CC" w14:textId="77777777" w:rsidR="00D8150E" w:rsidRDefault="00D8150E"/>
    <w:p w14:paraId="678884E3" w14:textId="77777777" w:rsidR="00D8150E" w:rsidRDefault="00D505C1">
      <w:r>
        <w:t>1. Freshwater capture (rainfall, surface water, reclaimed water)</w:t>
      </w:r>
    </w:p>
    <w:p w14:paraId="7B5EDCF1" w14:textId="77777777" w:rsidR="00D8150E" w:rsidRDefault="00D505C1">
      <w:r>
        <w:t>2. Pre‑treatment (filtration and UV disinfection)</w:t>
      </w:r>
    </w:p>
    <w:p w14:paraId="014EF9A6" w14:textId="77777777" w:rsidR="00D8150E" w:rsidRDefault="00D505C1">
      <w:r>
        <w:t>3. Managed Aquifer Recharge (MAR)</w:t>
      </w:r>
    </w:p>
    <w:p w14:paraId="4DCBFE97" w14:textId="77777777" w:rsidR="00D8150E" w:rsidRDefault="00D505C1">
      <w:r>
        <w:t>4. Subterranean freshwater lens expansion</w:t>
      </w:r>
    </w:p>
    <w:p w14:paraId="25F2C3EB" w14:textId="77777777" w:rsidR="00D8150E" w:rsidRDefault="00D505C1">
      <w:r>
        <w:t>5. Hydraulic anti‑intrusion barrier</w:t>
      </w:r>
    </w:p>
    <w:p w14:paraId="6D52E43D" w14:textId="77777777" w:rsidR="00D8150E" w:rsidRDefault="00D505C1">
      <w:r>
        <w:t>6. Inland abstraction wells</w:t>
      </w:r>
    </w:p>
    <w:p w14:paraId="200AD825" w14:textId="77777777" w:rsidR="00D8150E" w:rsidRDefault="00D505C1">
      <w:r>
        <w:t>7. Smart monitoring and digital water‑twin platform</w:t>
      </w:r>
    </w:p>
    <w:p w14:paraId="5B12D124" w14:textId="77777777" w:rsidR="00D8150E" w:rsidRDefault="00D505C1">
      <w:pPr>
        <w:pStyle w:val="Ttulo1"/>
      </w:pPr>
      <w:r>
        <w:t>4. Innovation Beyond State of the Art</w:t>
      </w:r>
    </w:p>
    <w:p w14:paraId="7BEE39C7" w14:textId="77777777" w:rsidR="00D8150E" w:rsidRDefault="00D505C1">
      <w:r>
        <w:t>Unlike conventional solutions based on surface reservoirs or desalination, AQUA‑TERRA:</w:t>
      </w:r>
    </w:p>
    <w:p w14:paraId="7D2B701D" w14:textId="77777777" w:rsidR="00D8150E" w:rsidRDefault="00D8150E"/>
    <w:p w14:paraId="06790D3D" w14:textId="77777777" w:rsidR="00D8150E" w:rsidRDefault="00D505C1">
      <w:r>
        <w:t>• Uses geological formations as climate‑proof reservoirs</w:t>
      </w:r>
    </w:p>
    <w:p w14:paraId="6CFD84A5" w14:textId="77777777" w:rsidR="00D8150E" w:rsidRDefault="00D505C1">
      <w:r>
        <w:t>• Integrates recharge and salinity control into one system</w:t>
      </w:r>
    </w:p>
    <w:p w14:paraId="54D6A394" w14:textId="77777777" w:rsidR="00D8150E" w:rsidRDefault="00D505C1">
      <w:r>
        <w:t>• Reduces energy consumption by up to 70%</w:t>
      </w:r>
    </w:p>
    <w:p w14:paraId="494E4559" w14:textId="77777777" w:rsidR="00D8150E" w:rsidRDefault="00D505C1">
      <w:r>
        <w:t>• Eliminates surface evaporation</w:t>
      </w:r>
    </w:p>
    <w:p w14:paraId="5AC74657" w14:textId="77777777" w:rsidR="00D8150E" w:rsidRDefault="00D505C1">
      <w:r>
        <w:t>• Introduces AI‑driven predictive groundwater management</w:t>
      </w:r>
    </w:p>
    <w:p w14:paraId="29E25DBC" w14:textId="77777777" w:rsidR="00D8150E" w:rsidRDefault="00D505C1">
      <w:pPr>
        <w:pStyle w:val="Ttulo1"/>
      </w:pPr>
      <w:r>
        <w:t>5. Demonstration Sites</w:t>
      </w:r>
    </w:p>
    <w:p w14:paraId="6C32BEE0" w14:textId="77777777" w:rsidR="00D8150E" w:rsidRDefault="00D505C1">
      <w:r>
        <w:t>Initial pilot regions proposed in Portugal:</w:t>
      </w:r>
    </w:p>
    <w:p w14:paraId="71D17F73" w14:textId="77777777" w:rsidR="00D8150E" w:rsidRDefault="00D8150E"/>
    <w:p w14:paraId="0D134429" w14:textId="77777777" w:rsidR="00D8150E" w:rsidRDefault="00D505C1">
      <w:r>
        <w:t>• Costa da Caparica</w:t>
      </w:r>
    </w:p>
    <w:p w14:paraId="372A833B" w14:textId="77777777" w:rsidR="00D8150E" w:rsidRDefault="00D505C1">
      <w:r>
        <w:t>• Ria de Aveiro / Espinho</w:t>
      </w:r>
    </w:p>
    <w:p w14:paraId="74F939F5" w14:textId="77777777" w:rsidR="00D8150E" w:rsidRDefault="00D505C1">
      <w:r>
        <w:t>• Algarve (Albufeira – Lagoa)</w:t>
      </w:r>
    </w:p>
    <w:p w14:paraId="18316FCE" w14:textId="77777777" w:rsidR="00D8150E" w:rsidRDefault="00D505C1">
      <w:r>
        <w:t>• Moledo / Caminha</w:t>
      </w:r>
    </w:p>
    <w:p w14:paraId="3B9AF8CB" w14:textId="77777777" w:rsidR="00D8150E" w:rsidRDefault="00D8150E"/>
    <w:p w14:paraId="43475E1C" w14:textId="77777777" w:rsidR="00D8150E" w:rsidRDefault="00D505C1">
      <w:r>
        <w:t>At least two demonstration sites will be implemented and monitored throughout the project lifecycle.</w:t>
      </w:r>
    </w:p>
    <w:p w14:paraId="23F23443" w14:textId="77777777" w:rsidR="00D8150E" w:rsidRDefault="00D505C1">
      <w:pPr>
        <w:pStyle w:val="Ttulo1"/>
      </w:pPr>
      <w:r>
        <w:t>6. Expected Results and KPIs</w:t>
      </w:r>
    </w:p>
    <w:p w14:paraId="1DCBAAE2" w14:textId="77777777" w:rsidR="00D8150E" w:rsidRDefault="00D505C1">
      <w:r>
        <w:t>• 60–90% reduction of seawater intrusion</w:t>
      </w:r>
    </w:p>
    <w:p w14:paraId="296770F3" w14:textId="77777777" w:rsidR="00D8150E" w:rsidRDefault="00D505C1">
      <w:r>
        <w:t>• 25–40% increase in summer freshwater availability</w:t>
      </w:r>
    </w:p>
    <w:p w14:paraId="0064F3BF" w14:textId="77777777" w:rsidR="00D8150E" w:rsidRDefault="00D505C1">
      <w:r>
        <w:t>• Zero evaporation losses</w:t>
      </w:r>
    </w:p>
    <w:p w14:paraId="3BE79538" w14:textId="77777777" w:rsidR="00D8150E" w:rsidRDefault="00D505C1">
      <w:r>
        <w:t>• 70% lower energy demand compared to desalination</w:t>
      </w:r>
    </w:p>
    <w:p w14:paraId="3E544CFA" w14:textId="77777777" w:rsidR="00D8150E" w:rsidRDefault="00D505C1">
      <w:r>
        <w:t>• Digital groundwater twin models operational</w:t>
      </w:r>
    </w:p>
    <w:p w14:paraId="4319ED8F" w14:textId="77777777" w:rsidR="00D8150E" w:rsidRDefault="00D505C1">
      <w:r>
        <w:t>• Long‑term aquifer recovery indicators</w:t>
      </w:r>
    </w:p>
    <w:p w14:paraId="54BB5F83" w14:textId="77777777" w:rsidR="00D8150E" w:rsidRDefault="00D505C1">
      <w:pPr>
        <w:pStyle w:val="Ttulo1"/>
      </w:pPr>
      <w:r>
        <w:t>7. European Added Value</w:t>
      </w:r>
    </w:p>
    <w:p w14:paraId="334C1941" w14:textId="77777777" w:rsidR="00D8150E" w:rsidRDefault="00D505C1">
      <w:r>
        <w:t>AQUA‑TERRA directly supports:</w:t>
      </w:r>
    </w:p>
    <w:p w14:paraId="0971A556" w14:textId="77777777" w:rsidR="00D8150E" w:rsidRDefault="00D8150E"/>
    <w:p w14:paraId="67E09C19" w14:textId="77777777" w:rsidR="00D8150E" w:rsidRDefault="00D505C1">
      <w:r>
        <w:t>• European Green Deal</w:t>
      </w:r>
    </w:p>
    <w:p w14:paraId="2ED14C57" w14:textId="77777777" w:rsidR="00D8150E" w:rsidRDefault="00D505C1">
      <w:r>
        <w:t>• EU Climate Adaptation Strategy</w:t>
      </w:r>
    </w:p>
    <w:p w14:paraId="2E6A769B" w14:textId="77777777" w:rsidR="00D8150E" w:rsidRDefault="00D505C1">
      <w:r>
        <w:t>• Water Framework Directive</w:t>
      </w:r>
    </w:p>
    <w:p w14:paraId="4554D959" w14:textId="77777777" w:rsidR="00D8150E" w:rsidRDefault="00D505C1">
      <w:r>
        <w:t>• Nature‑Based Solutions policy</w:t>
      </w:r>
    </w:p>
    <w:p w14:paraId="6322F848" w14:textId="77777777" w:rsidR="00D8150E" w:rsidRDefault="00D8150E"/>
    <w:p w14:paraId="4F9BD0E6" w14:textId="77777777" w:rsidR="00D8150E" w:rsidRDefault="00D505C1">
      <w:r>
        <w:t>The methodology is transferable to Mediterranean, Atlantic and island coastal regions across the European Union.</w:t>
      </w:r>
    </w:p>
    <w:p w14:paraId="27A9F33A" w14:textId="77777777" w:rsidR="00D8150E" w:rsidRDefault="00D505C1">
      <w:pPr>
        <w:pStyle w:val="Ttulo1"/>
      </w:pPr>
      <w:r>
        <w:t>8. Long‑Term Vision</w:t>
      </w:r>
    </w:p>
    <w:p w14:paraId="3DE4D296" w14:textId="77777777" w:rsidR="00D8150E" w:rsidRDefault="00D505C1">
      <w:r>
        <w:t>Europe must store water when it exists — not search for it when it disappears.</w:t>
      </w:r>
    </w:p>
    <w:p w14:paraId="0E6F8828" w14:textId="77777777" w:rsidR="00D8150E" w:rsidRDefault="00D8150E"/>
    <w:p w14:paraId="67C71AD4" w14:textId="77777777" w:rsidR="00D8150E" w:rsidRDefault="00D505C1">
      <w:r>
        <w:t>AQUA‑TERRA transforms groundwater from a vulnerable resource into a strategic climate asset, creating the continent’s first large‑scale invisible water infrastructure.</w:t>
      </w:r>
    </w:p>
    <w:p w14:paraId="5C5D2EF9" w14:textId="77777777" w:rsidR="00D8150E" w:rsidRDefault="00D505C1">
      <w:r>
        <w:br w:type="page"/>
      </w:r>
    </w:p>
    <w:p w14:paraId="7DDFFF3D" w14:textId="77777777" w:rsidR="00D8150E" w:rsidRDefault="00D505C1">
      <w:pPr>
        <w:pStyle w:val="Ttulo1"/>
      </w:pPr>
      <w:r>
        <w:t>Technical Diagrams (to be embedded)</w:t>
      </w:r>
    </w:p>
    <w:p w14:paraId="154FBFDF" w14:textId="77777777" w:rsidR="00D8150E" w:rsidRDefault="00D505C1">
      <w:r>
        <w:t>Diagram 1 — Integrated MAR + Anti‑Intrusion Architecture</w:t>
      </w:r>
    </w:p>
    <w:p w14:paraId="2F809977" w14:textId="77777777" w:rsidR="00D8150E" w:rsidRDefault="00D505C1">
      <w:r>
        <w:t>[Insert system architecture diagram here]</w:t>
      </w:r>
    </w:p>
    <w:p w14:paraId="738C40B2" w14:textId="77777777" w:rsidR="00D8150E" w:rsidRDefault="00D505C1">
      <w:r>
        <w:br/>
        <w:t>Diagram 2 — Coastal Aquifer Cross‑Section</w:t>
      </w:r>
    </w:p>
    <w:p w14:paraId="669ADE07" w14:textId="77777777" w:rsidR="00D8150E" w:rsidRDefault="00D505C1">
      <w:r>
        <w:t>[Insert freshwater lens and saline wedge diagram here]</w:t>
      </w:r>
    </w:p>
    <w:p w14:paraId="5E44AC00" w14:textId="77777777" w:rsidR="00D8150E" w:rsidRDefault="00D505C1">
      <w:r>
        <w:br/>
        <w:t>Diagram 3 — Monitoring Network Layout</w:t>
      </w:r>
    </w:p>
    <w:p w14:paraId="0B8766B4" w14:textId="77777777" w:rsidR="00D8150E" w:rsidRDefault="00D505C1">
      <w:r>
        <w:t>[Insert sensor and piezometer network diagram here]</w:t>
      </w:r>
    </w:p>
    <w:sectPr w:rsidR="00D8150E" w:rsidSect="00034616">
      <w:headerReference w:type="default" r:id="rId8"/>
      <w:footerReference w:type="default" r:id="rId9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66E3" w14:textId="77777777" w:rsidR="00D505C1" w:rsidRDefault="00D505C1">
      <w:pPr>
        <w:spacing w:after="0" w:line="240" w:lineRule="auto"/>
      </w:pPr>
      <w:r>
        <w:separator/>
      </w:r>
    </w:p>
  </w:endnote>
  <w:endnote w:type="continuationSeparator" w:id="0">
    <w:p w14:paraId="2F9DD864" w14:textId="77777777" w:rsidR="00D505C1" w:rsidRDefault="00D5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B04D" w14:textId="77777777" w:rsidR="00D8150E" w:rsidRDefault="00D505C1">
    <w:pPr>
      <w:pStyle w:val="Rodap"/>
      <w:jc w:val="center"/>
    </w:pPr>
    <w:r>
      <w:t>Fragmentos do Caos · Softelabs ·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BF14" w14:textId="77777777" w:rsidR="00D505C1" w:rsidRDefault="00D505C1">
      <w:pPr>
        <w:spacing w:after="0" w:line="240" w:lineRule="auto"/>
      </w:pPr>
      <w:r>
        <w:separator/>
      </w:r>
    </w:p>
  </w:footnote>
  <w:footnote w:type="continuationSeparator" w:id="0">
    <w:p w14:paraId="1F182E54" w14:textId="77777777" w:rsidR="00D505C1" w:rsidRDefault="00D5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DFC3" w14:textId="77777777" w:rsidR="00D8150E" w:rsidRDefault="00D505C1">
    <w:pPr>
      <w:pStyle w:val="Cabealho"/>
      <w:jc w:val="center"/>
    </w:pPr>
    <w:r>
      <w:t>AQUA‑TERRA | European Climate Resilience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1642316">
    <w:abstractNumId w:val="8"/>
  </w:num>
  <w:num w:numId="2" w16cid:durableId="597297321">
    <w:abstractNumId w:val="6"/>
  </w:num>
  <w:num w:numId="3" w16cid:durableId="1269970503">
    <w:abstractNumId w:val="5"/>
  </w:num>
  <w:num w:numId="4" w16cid:durableId="1621523472">
    <w:abstractNumId w:val="4"/>
  </w:num>
  <w:num w:numId="5" w16cid:durableId="271518826">
    <w:abstractNumId w:val="7"/>
  </w:num>
  <w:num w:numId="6" w16cid:durableId="446856695">
    <w:abstractNumId w:val="3"/>
  </w:num>
  <w:num w:numId="7" w16cid:durableId="457257970">
    <w:abstractNumId w:val="2"/>
  </w:num>
  <w:num w:numId="8" w16cid:durableId="1082869478">
    <w:abstractNumId w:val="1"/>
  </w:num>
  <w:num w:numId="9" w16cid:durableId="133171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proofState w:spelling="clean"/>
  <w:revisionView w:inkAnnotation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07F7"/>
    <w:rsid w:val="00AA1D8D"/>
    <w:rsid w:val="00B47730"/>
    <w:rsid w:val="00CB0664"/>
    <w:rsid w:val="00D505C1"/>
    <w:rsid w:val="00D815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15C7"/>
  <w14:defaultImageDpi w14:val="300"/>
  <w15:docId w15:val="{1B8AF036-0DA1-7149-AEAE-98FF0D46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Francisco Gonçalves</cp:lastModifiedBy>
  <cp:revision>2</cp:revision>
  <dcterms:created xsi:type="dcterms:W3CDTF">2026-01-19T11:59:00Z</dcterms:created>
  <dcterms:modified xsi:type="dcterms:W3CDTF">2026-01-19T11:59:00Z</dcterms:modified>
  <cp:category/>
</cp:coreProperties>
</file>